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9F" w:rsidRPr="0096259F" w:rsidRDefault="007F1D2E" w:rsidP="0096259F">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color w:val="000000"/>
          <w:sz w:val="24"/>
          <w:szCs w:val="24"/>
          <w:lang w:val="en-IN"/>
        </w:rPr>
      </w:pPr>
      <w:r w:rsidRPr="0096259F">
        <w:rPr>
          <w:rFonts w:ascii="Times New Roman" w:eastAsia="Times New Roman" w:hAnsi="Times New Roman" w:cs="Times New Roman"/>
          <w:b/>
          <w:color w:val="000000"/>
          <w:sz w:val="24"/>
          <w:szCs w:val="24"/>
        </w:rPr>
        <w:t xml:space="preserve">                   </w:t>
      </w:r>
      <w:r w:rsidR="00A1492C" w:rsidRPr="0096259F">
        <w:rPr>
          <w:rFonts w:ascii="Times New Roman" w:eastAsia="Times New Roman" w:hAnsi="Times New Roman" w:cs="Times New Roman"/>
          <w:b/>
          <w:color w:val="000000"/>
          <w:sz w:val="24"/>
          <w:szCs w:val="24"/>
        </w:rPr>
        <w:t xml:space="preserve">            </w:t>
      </w:r>
      <w:r w:rsidR="0096259F">
        <w:rPr>
          <w:rFonts w:ascii="Times New Roman" w:eastAsia="Times New Roman" w:hAnsi="Times New Roman" w:cs="Times New Roman"/>
          <w:b/>
          <w:color w:val="000000"/>
          <w:sz w:val="24"/>
          <w:szCs w:val="24"/>
        </w:rPr>
        <w:t xml:space="preserve">       </w:t>
      </w:r>
      <w:r w:rsidR="00A1492C" w:rsidRPr="0096259F">
        <w:rPr>
          <w:rFonts w:ascii="Times New Roman" w:eastAsia="Times New Roman" w:hAnsi="Times New Roman" w:cs="Times New Roman"/>
          <w:b/>
          <w:color w:val="000000"/>
          <w:sz w:val="24"/>
          <w:szCs w:val="24"/>
        </w:rPr>
        <w:t xml:space="preserve"> </w:t>
      </w:r>
      <w:r w:rsidR="0096259F" w:rsidRPr="0096259F">
        <w:rPr>
          <w:rFonts w:ascii="Times New Roman" w:eastAsia="Times New Roman" w:hAnsi="Times New Roman" w:cs="Times New Roman"/>
          <w:b/>
          <w:bCs/>
          <w:color w:val="000000"/>
          <w:sz w:val="24"/>
          <w:szCs w:val="24"/>
          <w:lang w:val="en-IN"/>
        </w:rPr>
        <w:t>St Peter’s Institute of Pharmaceutical Sciences</w:t>
      </w:r>
    </w:p>
    <w:p w:rsidR="0096259F" w:rsidRPr="0096259F" w:rsidRDefault="0096259F" w:rsidP="0096259F">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color w:val="000000"/>
          <w:sz w:val="24"/>
          <w:szCs w:val="24"/>
          <w:lang w:val="en-IN"/>
        </w:rPr>
      </w:pPr>
      <w:r w:rsidRPr="0096259F">
        <w:rPr>
          <w:rFonts w:ascii="Times New Roman" w:eastAsia="Times New Roman" w:hAnsi="Times New Roman" w:cs="Times New Roman"/>
          <w:b/>
          <w:bCs/>
          <w:color w:val="000000"/>
          <w:sz w:val="24"/>
          <w:szCs w:val="24"/>
          <w:lang w:val="en-IN"/>
        </w:rPr>
        <w:t>Course : Bachelor of Pharmacy</w:t>
      </w:r>
      <w:r w:rsidRPr="0096259F">
        <w:rPr>
          <w:rFonts w:ascii="Times New Roman" w:eastAsia="Times New Roman" w:hAnsi="Times New Roman" w:cs="Times New Roman"/>
          <w:b/>
          <w:bCs/>
          <w:color w:val="000000"/>
          <w:sz w:val="24"/>
          <w:szCs w:val="24"/>
          <w:lang w:val="en-IN"/>
        </w:rPr>
        <w:tab/>
      </w:r>
    </w:p>
    <w:p w:rsidR="0096259F" w:rsidRPr="0096259F" w:rsidRDefault="0096259F" w:rsidP="0096259F">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color w:val="000000"/>
          <w:sz w:val="24"/>
          <w:szCs w:val="24"/>
          <w:lang w:val="en-IN"/>
        </w:rPr>
      </w:pPr>
      <w:r w:rsidRPr="0096259F">
        <w:rPr>
          <w:rFonts w:ascii="Times New Roman" w:eastAsia="Times New Roman" w:hAnsi="Times New Roman" w:cs="Times New Roman"/>
          <w:b/>
          <w:bCs/>
          <w:color w:val="000000"/>
          <w:sz w:val="24"/>
          <w:szCs w:val="24"/>
          <w:lang w:val="en-IN"/>
        </w:rPr>
        <w:t xml:space="preserve">Subject : </w:t>
      </w:r>
      <w:r w:rsidR="00C55BA0">
        <w:rPr>
          <w:rFonts w:ascii="Times New Roman" w:hAnsi="Times New Roman" w:cs="Times New Roman"/>
          <w:b/>
          <w:sz w:val="24"/>
          <w:szCs w:val="24"/>
        </w:rPr>
        <w:t>Pharmaceutical Regulatory Science</w:t>
      </w:r>
    </w:p>
    <w:p w:rsidR="0096259F" w:rsidRPr="0096259F" w:rsidRDefault="0096259F" w:rsidP="0096259F">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color w:val="000000"/>
          <w:sz w:val="24"/>
          <w:szCs w:val="24"/>
          <w:lang w:val="en-IN"/>
        </w:rPr>
      </w:pPr>
      <w:r w:rsidRPr="0096259F">
        <w:rPr>
          <w:rFonts w:ascii="Times New Roman" w:eastAsia="Times New Roman" w:hAnsi="Times New Roman" w:cs="Times New Roman"/>
          <w:b/>
          <w:bCs/>
          <w:color w:val="000000"/>
          <w:sz w:val="24"/>
          <w:szCs w:val="24"/>
          <w:lang w:val="en-IN"/>
        </w:rPr>
        <w:t>Subject Code:</w:t>
      </w:r>
      <w:r w:rsidR="00C55BA0" w:rsidRPr="00C55BA0">
        <w:t xml:space="preserve"> </w:t>
      </w:r>
      <w:r w:rsidR="00C55BA0" w:rsidRPr="00C55BA0">
        <w:rPr>
          <w:rFonts w:ascii="Times New Roman" w:eastAsia="Times New Roman" w:hAnsi="Times New Roman" w:cs="Times New Roman"/>
          <w:b/>
          <w:bCs/>
          <w:color w:val="000000"/>
          <w:sz w:val="24"/>
          <w:szCs w:val="24"/>
        </w:rPr>
        <w:t>BP804ET</w:t>
      </w:r>
    </w:p>
    <w:p w:rsidR="007F1D2E" w:rsidRPr="0096259F" w:rsidRDefault="0096259F" w:rsidP="007F1D2E">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color w:val="000000"/>
          <w:sz w:val="24"/>
          <w:szCs w:val="24"/>
        </w:rPr>
      </w:pPr>
      <w:r w:rsidRPr="0096259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96259F">
        <w:rPr>
          <w:rFonts w:ascii="Times New Roman" w:eastAsia="Times New Roman" w:hAnsi="Times New Roman" w:cs="Times New Roman"/>
          <w:b/>
          <w:color w:val="000000"/>
          <w:sz w:val="24"/>
          <w:szCs w:val="24"/>
        </w:rPr>
        <w:t>CLINICAL PROTOCOL DEVELOPMENT</w:t>
      </w:r>
    </w:p>
    <w:p w:rsidR="007F1D2E" w:rsidRPr="0096259F" w:rsidRDefault="007F1D2E" w:rsidP="007F1D2E">
      <w:pPr>
        <w:jc w:val="both"/>
        <w:rPr>
          <w:rFonts w:ascii="Times New Roman" w:hAnsi="Times New Roman" w:cs="Times New Roman"/>
          <w:sz w:val="24"/>
          <w:szCs w:val="24"/>
        </w:rPr>
      </w:pPr>
      <w:r w:rsidRPr="0096259F">
        <w:rPr>
          <w:rFonts w:ascii="Times New Roman" w:hAnsi="Times New Roman" w:cs="Times New Roman"/>
          <w:sz w:val="24"/>
          <w:szCs w:val="24"/>
        </w:rPr>
        <w:t>The development of protocol and complexity is highly dependent on the type of clinical research conducted. For example, interventions, multiple sites, larger than minimum-risk studies require more protocol content than less risk with a single site.</w:t>
      </w:r>
    </w:p>
    <w:p w:rsidR="007F1D2E" w:rsidRPr="0096259F" w:rsidRDefault="007F1D2E" w:rsidP="007F1D2E">
      <w:pPr>
        <w:jc w:val="both"/>
        <w:rPr>
          <w:rFonts w:ascii="Times New Roman" w:hAnsi="Times New Roman" w:cs="Times New Roman"/>
          <w:sz w:val="24"/>
          <w:szCs w:val="24"/>
        </w:rPr>
      </w:pPr>
      <w:r w:rsidRPr="0096259F">
        <w:rPr>
          <w:rFonts w:ascii="Times New Roman" w:hAnsi="Times New Roman" w:cs="Times New Roman"/>
          <w:sz w:val="24"/>
          <w:szCs w:val="24"/>
        </w:rPr>
        <w:t>When conducting a successful study design and writing a protocol, the researcher must be concerned with a variety of important issues - including the types of data collected, (e.g., safety, laboratory), data management and record keeping, outcome measures, how monitoring and reporting will take place, and data analysis.</w:t>
      </w:r>
    </w:p>
    <w:p w:rsidR="007F1D2E" w:rsidRPr="0096259F" w:rsidRDefault="007F1D2E" w:rsidP="007F1D2E">
      <w:pPr>
        <w:jc w:val="both"/>
        <w:rPr>
          <w:rFonts w:ascii="Times New Roman" w:hAnsi="Times New Roman" w:cs="Times New Roman"/>
          <w:sz w:val="24"/>
          <w:szCs w:val="24"/>
        </w:rPr>
      </w:pPr>
      <w:r w:rsidRPr="0096259F">
        <w:rPr>
          <w:rFonts w:ascii="Times New Roman" w:hAnsi="Times New Roman" w:cs="Times New Roman"/>
          <w:sz w:val="24"/>
          <w:szCs w:val="24"/>
        </w:rPr>
        <w:t>A research protocol is a document that describes the background, reasons, objectives, composition, methodology, statistical considerations, and planning of a clinical research project.</w:t>
      </w:r>
    </w:p>
    <w:p w:rsidR="007F1D2E" w:rsidRPr="0096259F" w:rsidRDefault="007F1D2E" w:rsidP="001E68BF">
      <w:pPr>
        <w:jc w:val="both"/>
        <w:rPr>
          <w:rFonts w:ascii="Times New Roman" w:hAnsi="Times New Roman" w:cs="Times New Roman"/>
          <w:b/>
          <w:sz w:val="24"/>
          <w:szCs w:val="24"/>
        </w:rPr>
      </w:pPr>
      <w:r w:rsidRPr="0096259F">
        <w:rPr>
          <w:rFonts w:ascii="Times New Roman" w:hAnsi="Times New Roman" w:cs="Times New Roman"/>
          <w:b/>
          <w:sz w:val="24"/>
          <w:szCs w:val="24"/>
        </w:rPr>
        <w:t>General information</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Protocol title, protocol identification number, and date. Any amendments must also contain amendment numbers and dates.</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Name and address of sponsor and monitor.</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The name and title of the person (s) authorized to sign the protocol and the protocol amendments for the sponsor.</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The name, title, address and telephone numbers of the medical professional (or dentist if necessary) in the case.</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The name and title of the investigating officer (s) in charge of conducting the trial, as well as the address and telephone numbers of the trial venues.</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The name, title, address, and telephone numbers of the appropriate physician (or dentist, if applicable), who is responsible for all medical (or dental) decisions relating to the trial site (if not the investigator).</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Names and addresses of the clinic laboratory and other medical and / or technical departments and / or institutions involved in the case.</w:t>
      </w:r>
    </w:p>
    <w:p w:rsidR="0096259F" w:rsidRDefault="0096259F" w:rsidP="001E68BF">
      <w:pPr>
        <w:jc w:val="both"/>
        <w:rPr>
          <w:rFonts w:ascii="Times New Roman" w:hAnsi="Times New Roman" w:cs="Times New Roman"/>
          <w:b/>
          <w:sz w:val="24"/>
          <w:szCs w:val="24"/>
        </w:rPr>
      </w:pPr>
    </w:p>
    <w:p w:rsidR="007F1D2E" w:rsidRPr="0096259F" w:rsidRDefault="007F1D2E" w:rsidP="001E68BF">
      <w:pPr>
        <w:jc w:val="both"/>
        <w:rPr>
          <w:rFonts w:ascii="Times New Roman" w:hAnsi="Times New Roman" w:cs="Times New Roman"/>
          <w:b/>
          <w:sz w:val="24"/>
          <w:szCs w:val="24"/>
        </w:rPr>
      </w:pPr>
      <w:r w:rsidRPr="0096259F">
        <w:rPr>
          <w:rFonts w:ascii="Times New Roman" w:hAnsi="Times New Roman" w:cs="Times New Roman"/>
          <w:b/>
          <w:sz w:val="24"/>
          <w:szCs w:val="24"/>
        </w:rPr>
        <w:lastRenderedPageBreak/>
        <w:t>Background information</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The name and description of the product / products of the investigation (s).</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Summary of findings from non-clinical studies that may have clinical significance and clinical trials related to trials.</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A summary of the potential risks and benefits, if any, of human studies.</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xml:space="preserve">• </w:t>
      </w:r>
      <w:r w:rsidR="001E68BF" w:rsidRPr="0096259F">
        <w:rPr>
          <w:rFonts w:ascii="Times New Roman" w:hAnsi="Times New Roman" w:cs="Times New Roman"/>
          <w:sz w:val="24"/>
          <w:szCs w:val="24"/>
        </w:rPr>
        <w:t>Justification</w:t>
      </w:r>
      <w:r w:rsidRPr="0096259F">
        <w:rPr>
          <w:rFonts w:ascii="Times New Roman" w:hAnsi="Times New Roman" w:cs="Times New Roman"/>
          <w:sz w:val="24"/>
          <w:szCs w:val="24"/>
        </w:rPr>
        <w:t xml:space="preserve"> of administration route, dosage, type of medication, and duration of treatment.</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xml:space="preserve">• Statement that the trial will be conducted in accordance with the </w:t>
      </w:r>
      <w:r w:rsidR="001E68BF" w:rsidRPr="0096259F">
        <w:rPr>
          <w:rFonts w:ascii="Times New Roman" w:hAnsi="Times New Roman" w:cs="Times New Roman"/>
          <w:sz w:val="24"/>
          <w:szCs w:val="24"/>
        </w:rPr>
        <w:t>protocol</w:t>
      </w:r>
      <w:r w:rsidRPr="0096259F">
        <w:rPr>
          <w:rFonts w:ascii="Times New Roman" w:hAnsi="Times New Roman" w:cs="Times New Roman"/>
          <w:sz w:val="24"/>
          <w:szCs w:val="24"/>
        </w:rPr>
        <w:t xml:space="preserve">, GCP, and applicable </w:t>
      </w:r>
      <w:r w:rsidR="001E68BF" w:rsidRPr="0096259F">
        <w:rPr>
          <w:rFonts w:ascii="Times New Roman" w:hAnsi="Times New Roman" w:cs="Times New Roman"/>
          <w:sz w:val="24"/>
          <w:szCs w:val="24"/>
        </w:rPr>
        <w:t>regulatory</w:t>
      </w:r>
      <w:r w:rsidRPr="0096259F">
        <w:rPr>
          <w:rFonts w:ascii="Times New Roman" w:hAnsi="Times New Roman" w:cs="Times New Roman"/>
          <w:sz w:val="24"/>
          <w:szCs w:val="24"/>
        </w:rPr>
        <w:t xml:space="preserve"> requirements.</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Description of p</w:t>
      </w:r>
      <w:r w:rsidR="001E68BF" w:rsidRPr="0096259F">
        <w:rPr>
          <w:rFonts w:ascii="Times New Roman" w:hAnsi="Times New Roman" w:cs="Times New Roman"/>
          <w:sz w:val="24"/>
          <w:szCs w:val="24"/>
        </w:rPr>
        <w:t>opulation</w:t>
      </w:r>
      <w:r w:rsidRPr="0096259F">
        <w:rPr>
          <w:rFonts w:ascii="Times New Roman" w:hAnsi="Times New Roman" w:cs="Times New Roman"/>
          <w:sz w:val="24"/>
          <w:szCs w:val="24"/>
        </w:rPr>
        <w:t xml:space="preserve"> to be studied.</w:t>
      </w:r>
    </w:p>
    <w:p w:rsidR="007F1D2E" w:rsidRPr="0096259F" w:rsidRDefault="007F1D2E" w:rsidP="001E68BF">
      <w:pPr>
        <w:jc w:val="both"/>
        <w:rPr>
          <w:rFonts w:ascii="Times New Roman" w:hAnsi="Times New Roman" w:cs="Times New Roman"/>
          <w:sz w:val="24"/>
          <w:szCs w:val="24"/>
        </w:rPr>
      </w:pPr>
      <w:r w:rsidRPr="0096259F">
        <w:rPr>
          <w:rFonts w:ascii="Times New Roman" w:hAnsi="Times New Roman" w:cs="Times New Roman"/>
          <w:sz w:val="24"/>
          <w:szCs w:val="24"/>
        </w:rPr>
        <w:t>• References to texts and data related to the trial and provide the basis for the trial.</w:t>
      </w:r>
    </w:p>
    <w:p w:rsidR="007F1D2E" w:rsidRPr="0096259F" w:rsidRDefault="001E68BF" w:rsidP="00E36D22">
      <w:pPr>
        <w:jc w:val="both"/>
        <w:rPr>
          <w:rFonts w:ascii="Times New Roman" w:hAnsi="Times New Roman" w:cs="Times New Roman"/>
          <w:sz w:val="24"/>
          <w:szCs w:val="24"/>
        </w:rPr>
      </w:pPr>
      <w:r w:rsidRPr="0096259F">
        <w:rPr>
          <w:rFonts w:ascii="Times New Roman" w:hAnsi="Times New Roman" w:cs="Times New Roman"/>
          <w:b/>
          <w:sz w:val="24"/>
          <w:szCs w:val="24"/>
        </w:rPr>
        <w:t xml:space="preserve">Trial </w:t>
      </w:r>
      <w:r w:rsidR="007F1D2E" w:rsidRPr="0096259F">
        <w:rPr>
          <w:rFonts w:ascii="Times New Roman" w:hAnsi="Times New Roman" w:cs="Times New Roman"/>
          <w:b/>
          <w:sz w:val="24"/>
          <w:szCs w:val="24"/>
        </w:rPr>
        <w:t>Objectives and Purpose</w:t>
      </w:r>
      <w:r w:rsidR="007F1D2E" w:rsidRPr="0096259F">
        <w:rPr>
          <w:rFonts w:ascii="Times New Roman" w:hAnsi="Times New Roman" w:cs="Times New Roman"/>
          <w:sz w:val="24"/>
          <w:szCs w:val="24"/>
        </w:rPr>
        <w:t>: A detailed description of the objectives and purpose of the experiment.</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b/>
          <w:sz w:val="24"/>
          <w:szCs w:val="24"/>
        </w:rPr>
        <w:t>Experimental Design</w:t>
      </w:r>
      <w:r w:rsidRPr="0096259F">
        <w:rPr>
          <w:rFonts w:ascii="Times New Roman" w:hAnsi="Times New Roman" w:cs="Times New Roman"/>
          <w:sz w:val="24"/>
          <w:szCs w:val="24"/>
        </w:rPr>
        <w:t xml:space="preserve">: The scientific integrity of the test and the reliability of the data from the test are highly dependent on the design of the trial. The test </w:t>
      </w:r>
      <w:r w:rsidR="007A218D" w:rsidRPr="0096259F">
        <w:rPr>
          <w:rFonts w:ascii="Times New Roman" w:hAnsi="Times New Roman" w:cs="Times New Roman"/>
          <w:sz w:val="24"/>
          <w:szCs w:val="24"/>
        </w:rPr>
        <w:t>design</w:t>
      </w:r>
      <w:r w:rsidRPr="0096259F">
        <w:rPr>
          <w:rFonts w:ascii="Times New Roman" w:hAnsi="Times New Roman" w:cs="Times New Roman"/>
          <w:sz w:val="24"/>
          <w:szCs w:val="24"/>
        </w:rPr>
        <w:t xml:space="preserve"> description should include:</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A specific statement of </w:t>
      </w:r>
      <w:r w:rsidR="007A218D" w:rsidRPr="0096259F">
        <w:rPr>
          <w:rFonts w:ascii="Times New Roman" w:hAnsi="Times New Roman" w:cs="Times New Roman"/>
          <w:sz w:val="24"/>
          <w:szCs w:val="24"/>
        </w:rPr>
        <w:t>primary end</w:t>
      </w:r>
      <w:r w:rsidRPr="0096259F">
        <w:rPr>
          <w:rFonts w:ascii="Times New Roman" w:hAnsi="Times New Roman" w:cs="Times New Roman"/>
          <w:sz w:val="24"/>
          <w:szCs w:val="24"/>
        </w:rPr>
        <w:t xml:space="preserve"> points and secondary </w:t>
      </w:r>
      <w:r w:rsidR="007A218D" w:rsidRPr="0096259F">
        <w:rPr>
          <w:rFonts w:ascii="Times New Roman" w:hAnsi="Times New Roman" w:cs="Times New Roman"/>
          <w:sz w:val="24"/>
          <w:szCs w:val="24"/>
        </w:rPr>
        <w:t xml:space="preserve">end </w:t>
      </w:r>
      <w:r w:rsidRPr="0096259F">
        <w:rPr>
          <w:rFonts w:ascii="Times New Roman" w:hAnsi="Times New Roman" w:cs="Times New Roman"/>
          <w:sz w:val="24"/>
          <w:szCs w:val="24"/>
        </w:rPr>
        <w:t>points, if any, will be measured during the trial.</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A description of the type of trial / structure to be performed (e.g., </w:t>
      </w:r>
      <w:r w:rsidR="007A218D" w:rsidRPr="0096259F">
        <w:rPr>
          <w:rFonts w:ascii="Times New Roman" w:hAnsi="Times New Roman" w:cs="Times New Roman"/>
          <w:sz w:val="24"/>
          <w:szCs w:val="24"/>
        </w:rPr>
        <w:t>double</w:t>
      </w:r>
      <w:r w:rsidRPr="0096259F">
        <w:rPr>
          <w:rFonts w:ascii="Times New Roman" w:hAnsi="Times New Roman" w:cs="Times New Roman"/>
          <w:sz w:val="24"/>
          <w:szCs w:val="24"/>
        </w:rPr>
        <w:t xml:space="preserve"> blind</w:t>
      </w:r>
      <w:r w:rsidR="007A218D" w:rsidRPr="0096259F">
        <w:rPr>
          <w:rFonts w:ascii="Times New Roman" w:hAnsi="Times New Roman" w:cs="Times New Roman"/>
          <w:sz w:val="24"/>
          <w:szCs w:val="24"/>
        </w:rPr>
        <w:t>ed</w:t>
      </w:r>
      <w:r w:rsidRPr="0096259F">
        <w:rPr>
          <w:rFonts w:ascii="Times New Roman" w:hAnsi="Times New Roman" w:cs="Times New Roman"/>
          <w:sz w:val="24"/>
          <w:szCs w:val="24"/>
        </w:rPr>
        <w:t xml:space="preserve">, placebo control, </w:t>
      </w:r>
      <w:r w:rsidR="007A218D" w:rsidRPr="0096259F">
        <w:rPr>
          <w:rFonts w:ascii="Times New Roman" w:hAnsi="Times New Roman" w:cs="Times New Roman"/>
          <w:sz w:val="24"/>
          <w:szCs w:val="24"/>
        </w:rPr>
        <w:t>parallel</w:t>
      </w:r>
      <w:r w:rsidRPr="0096259F">
        <w:rPr>
          <w:rFonts w:ascii="Times New Roman" w:hAnsi="Times New Roman" w:cs="Times New Roman"/>
          <w:sz w:val="24"/>
          <w:szCs w:val="24"/>
        </w:rPr>
        <w:t xml:space="preserve"> design) and a schematic diagram of the trial design, procedures, and phases.</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Description of step</w:t>
      </w:r>
      <w:r w:rsidR="007A218D" w:rsidRPr="0096259F">
        <w:rPr>
          <w:rFonts w:ascii="Times New Roman" w:hAnsi="Times New Roman" w:cs="Times New Roman"/>
          <w:sz w:val="24"/>
          <w:szCs w:val="24"/>
        </w:rPr>
        <w:t>s taken to reduce / avoid bias like blinding and Randomization.</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A description </w:t>
      </w:r>
      <w:r w:rsidR="00E36D22" w:rsidRPr="0096259F">
        <w:rPr>
          <w:rFonts w:ascii="Times New Roman" w:hAnsi="Times New Roman" w:cs="Times New Roman"/>
          <w:sz w:val="24"/>
          <w:szCs w:val="24"/>
        </w:rPr>
        <w:t xml:space="preserve">of the experimental treatment </w:t>
      </w:r>
      <w:r w:rsidRPr="0096259F">
        <w:rPr>
          <w:rFonts w:ascii="Times New Roman" w:hAnsi="Times New Roman" w:cs="Times New Roman"/>
          <w:sz w:val="24"/>
          <w:szCs w:val="24"/>
        </w:rPr>
        <w:t>and the dosage and dosage</w:t>
      </w:r>
      <w:r w:rsidR="00E36D22" w:rsidRPr="0096259F">
        <w:rPr>
          <w:rFonts w:ascii="Times New Roman" w:hAnsi="Times New Roman" w:cs="Times New Roman"/>
          <w:sz w:val="24"/>
          <w:szCs w:val="24"/>
        </w:rPr>
        <w:t xml:space="preserve"> regimen of the product</w:t>
      </w:r>
      <w:r w:rsidRPr="0096259F">
        <w:rPr>
          <w:rFonts w:ascii="Times New Roman" w:hAnsi="Times New Roman" w:cs="Times New Roman"/>
          <w:sz w:val="24"/>
          <w:szCs w:val="24"/>
        </w:rPr>
        <w:t xml:space="preserve"> for the investigation. Also include a description of the </w:t>
      </w:r>
      <w:r w:rsidR="00E36D22" w:rsidRPr="0096259F">
        <w:rPr>
          <w:rFonts w:ascii="Times New Roman" w:hAnsi="Times New Roman" w:cs="Times New Roman"/>
          <w:sz w:val="24"/>
          <w:szCs w:val="24"/>
        </w:rPr>
        <w:t>dosage form</w:t>
      </w:r>
      <w:r w:rsidRPr="0096259F">
        <w:rPr>
          <w:rFonts w:ascii="Times New Roman" w:hAnsi="Times New Roman" w:cs="Times New Roman"/>
          <w:sz w:val="24"/>
          <w:szCs w:val="24"/>
        </w:rPr>
        <w:t xml:space="preserve">, </w:t>
      </w:r>
      <w:r w:rsidR="00E36D22" w:rsidRPr="0096259F">
        <w:rPr>
          <w:rFonts w:ascii="Times New Roman" w:hAnsi="Times New Roman" w:cs="Times New Roman"/>
          <w:sz w:val="24"/>
          <w:szCs w:val="24"/>
        </w:rPr>
        <w:t>packing, and labeling form of the  product</w:t>
      </w:r>
      <w:r w:rsidRPr="0096259F">
        <w:rPr>
          <w:rFonts w:ascii="Times New Roman" w:hAnsi="Times New Roman" w:cs="Times New Roman"/>
          <w:sz w:val="24"/>
          <w:szCs w:val="24"/>
        </w:rPr>
        <w:t>.</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Expected duration of </w:t>
      </w:r>
      <w:r w:rsidR="00E36D22" w:rsidRPr="0096259F">
        <w:rPr>
          <w:rFonts w:ascii="Times New Roman" w:hAnsi="Times New Roman" w:cs="Times New Roman"/>
          <w:sz w:val="24"/>
          <w:szCs w:val="24"/>
        </w:rPr>
        <w:t>subject</w:t>
      </w:r>
      <w:r w:rsidRPr="0096259F">
        <w:rPr>
          <w:rFonts w:ascii="Times New Roman" w:hAnsi="Times New Roman" w:cs="Times New Roman"/>
          <w:sz w:val="24"/>
          <w:szCs w:val="24"/>
        </w:rPr>
        <w:t xml:space="preserve"> participation, as well as a description of the sequence and duration of all trial periods, including follow-up, if any.</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A description of the </w:t>
      </w:r>
      <w:r w:rsidR="00E36D22" w:rsidRPr="0096259F">
        <w:rPr>
          <w:rFonts w:ascii="Times New Roman" w:hAnsi="Times New Roman" w:cs="Times New Roman"/>
          <w:sz w:val="24"/>
          <w:szCs w:val="24"/>
        </w:rPr>
        <w:t xml:space="preserve">discontinuation of trial, for each subject </w:t>
      </w:r>
      <w:r w:rsidRPr="0096259F">
        <w:rPr>
          <w:rFonts w:ascii="Times New Roman" w:hAnsi="Times New Roman" w:cs="Times New Roman"/>
          <w:sz w:val="24"/>
          <w:szCs w:val="24"/>
        </w:rPr>
        <w:t>and the whole trial.</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Accountability procedures for the product (s) of the study, including placebo (s) and comparisons, if any.</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Experimentation of trial treatment </w:t>
      </w:r>
      <w:r w:rsidR="00E36D22" w:rsidRPr="0096259F">
        <w:rPr>
          <w:rFonts w:ascii="Times New Roman" w:hAnsi="Times New Roman" w:cs="Times New Roman"/>
          <w:sz w:val="24"/>
          <w:szCs w:val="24"/>
        </w:rPr>
        <w:t xml:space="preserve">randomization </w:t>
      </w:r>
      <w:r w:rsidRPr="0096259F">
        <w:rPr>
          <w:rFonts w:ascii="Times New Roman" w:hAnsi="Times New Roman" w:cs="Times New Roman"/>
          <w:sz w:val="24"/>
          <w:szCs w:val="24"/>
        </w:rPr>
        <w:t>codes and code-breaking procedures.</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lastRenderedPageBreak/>
        <w:t>• Identification of any data that will be recorded directly to CRF (i.e., no written or electronic data record), and which will be regarded as source data.</w:t>
      </w:r>
    </w:p>
    <w:p w:rsidR="007F1D2E" w:rsidRPr="0096259F" w:rsidRDefault="007F1D2E" w:rsidP="00E36D22">
      <w:pPr>
        <w:jc w:val="both"/>
        <w:rPr>
          <w:rFonts w:ascii="Times New Roman" w:hAnsi="Times New Roman" w:cs="Times New Roman"/>
          <w:b/>
          <w:sz w:val="24"/>
          <w:szCs w:val="24"/>
        </w:rPr>
      </w:pPr>
      <w:r w:rsidRPr="0096259F">
        <w:rPr>
          <w:rFonts w:ascii="Times New Roman" w:hAnsi="Times New Roman" w:cs="Times New Roman"/>
          <w:b/>
          <w:sz w:val="24"/>
          <w:szCs w:val="24"/>
        </w:rPr>
        <w:t xml:space="preserve">Selection and Withdrawal </w:t>
      </w:r>
      <w:r w:rsidR="00E36D22" w:rsidRPr="0096259F">
        <w:rPr>
          <w:rFonts w:ascii="Times New Roman" w:hAnsi="Times New Roman" w:cs="Times New Roman"/>
          <w:b/>
          <w:sz w:val="24"/>
          <w:szCs w:val="24"/>
        </w:rPr>
        <w:t>of Subjects</w:t>
      </w:r>
    </w:p>
    <w:p w:rsidR="0096259F" w:rsidRPr="0096259F" w:rsidRDefault="0096259F" w:rsidP="0096259F">
      <w:pPr>
        <w:numPr>
          <w:ilvl w:val="0"/>
          <w:numId w:val="1"/>
        </w:numPr>
        <w:jc w:val="both"/>
        <w:rPr>
          <w:rFonts w:ascii="Times New Roman" w:hAnsi="Times New Roman" w:cs="Times New Roman"/>
          <w:sz w:val="24"/>
          <w:szCs w:val="24"/>
        </w:rPr>
      </w:pPr>
      <w:r w:rsidRPr="0096259F">
        <w:rPr>
          <w:rFonts w:ascii="Times New Roman" w:hAnsi="Times New Roman" w:cs="Times New Roman"/>
          <w:sz w:val="24"/>
          <w:szCs w:val="24"/>
        </w:rPr>
        <w:t>Inclusion criteria.</w:t>
      </w:r>
    </w:p>
    <w:p w:rsidR="0096259F" w:rsidRPr="0096259F" w:rsidRDefault="0096259F" w:rsidP="0096259F">
      <w:pPr>
        <w:numPr>
          <w:ilvl w:val="0"/>
          <w:numId w:val="1"/>
        </w:numPr>
        <w:jc w:val="both"/>
        <w:rPr>
          <w:rFonts w:ascii="Times New Roman" w:hAnsi="Times New Roman" w:cs="Times New Roman"/>
          <w:sz w:val="24"/>
          <w:szCs w:val="24"/>
        </w:rPr>
      </w:pPr>
      <w:r w:rsidRPr="0096259F">
        <w:rPr>
          <w:rFonts w:ascii="Times New Roman" w:hAnsi="Times New Roman" w:cs="Times New Roman"/>
          <w:sz w:val="24"/>
          <w:szCs w:val="24"/>
        </w:rPr>
        <w:t>Exclusion criteria.</w:t>
      </w:r>
    </w:p>
    <w:p w:rsidR="0096259F" w:rsidRPr="0096259F" w:rsidRDefault="0096259F" w:rsidP="0096259F">
      <w:pPr>
        <w:numPr>
          <w:ilvl w:val="0"/>
          <w:numId w:val="1"/>
        </w:numPr>
        <w:jc w:val="both"/>
        <w:rPr>
          <w:rFonts w:ascii="Times New Roman" w:hAnsi="Times New Roman" w:cs="Times New Roman"/>
          <w:sz w:val="24"/>
          <w:szCs w:val="24"/>
        </w:rPr>
      </w:pPr>
      <w:r w:rsidRPr="0096259F">
        <w:rPr>
          <w:rFonts w:ascii="Times New Roman" w:hAnsi="Times New Roman" w:cs="Times New Roman"/>
          <w:sz w:val="24"/>
          <w:szCs w:val="24"/>
        </w:rPr>
        <w:t>Withdrawal criteria (e.g., discontinuation of treatment products / case treatment) and procedures that describe:</w:t>
      </w:r>
    </w:p>
    <w:p w:rsidR="007F1D2E" w:rsidRPr="0096259F" w:rsidRDefault="0096259F"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w:t>
      </w:r>
      <w:r w:rsidR="007F1D2E" w:rsidRPr="0096259F">
        <w:rPr>
          <w:rFonts w:ascii="Times New Roman" w:hAnsi="Times New Roman" w:cs="Times New Roman"/>
          <w:sz w:val="24"/>
          <w:szCs w:val="24"/>
        </w:rPr>
        <w:t xml:space="preserve">(a) When and how will you withdraw </w:t>
      </w:r>
      <w:r w:rsidR="00E36D22" w:rsidRPr="0096259F">
        <w:rPr>
          <w:rFonts w:ascii="Times New Roman" w:hAnsi="Times New Roman" w:cs="Times New Roman"/>
          <w:sz w:val="24"/>
          <w:szCs w:val="24"/>
        </w:rPr>
        <w:t>subjects</w:t>
      </w:r>
      <w:r w:rsidR="007F1D2E" w:rsidRPr="0096259F">
        <w:rPr>
          <w:rFonts w:ascii="Times New Roman" w:hAnsi="Times New Roman" w:cs="Times New Roman"/>
          <w:sz w:val="24"/>
          <w:szCs w:val="24"/>
        </w:rPr>
        <w:t xml:space="preserve"> from the case / investigation product treatment</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(b) The type and timing of the data to be collected </w:t>
      </w:r>
      <w:r w:rsidR="00176B37">
        <w:rPr>
          <w:rFonts w:ascii="Times New Roman" w:hAnsi="Times New Roman" w:cs="Times New Roman"/>
          <w:sz w:val="24"/>
          <w:szCs w:val="24"/>
        </w:rPr>
        <w:t>for withdra</w:t>
      </w:r>
      <w:r w:rsidR="00E36D22" w:rsidRPr="0096259F">
        <w:rPr>
          <w:rFonts w:ascii="Times New Roman" w:hAnsi="Times New Roman" w:cs="Times New Roman"/>
          <w:sz w:val="24"/>
          <w:szCs w:val="24"/>
        </w:rPr>
        <w:t>wn</w:t>
      </w:r>
      <w:r w:rsidRPr="0096259F">
        <w:rPr>
          <w:rFonts w:ascii="Times New Roman" w:hAnsi="Times New Roman" w:cs="Times New Roman"/>
          <w:sz w:val="24"/>
          <w:szCs w:val="24"/>
        </w:rPr>
        <w:t xml:space="preserve"> </w:t>
      </w:r>
      <w:r w:rsidR="00E36D22" w:rsidRPr="0096259F">
        <w:rPr>
          <w:rFonts w:ascii="Times New Roman" w:hAnsi="Times New Roman" w:cs="Times New Roman"/>
          <w:sz w:val="24"/>
          <w:szCs w:val="24"/>
        </w:rPr>
        <w:t>subjects.</w:t>
      </w:r>
    </w:p>
    <w:p w:rsidR="007F1D2E" w:rsidRPr="0096259F" w:rsidRDefault="007F1D2E" w:rsidP="007A218D">
      <w:pPr>
        <w:jc w:val="both"/>
        <w:rPr>
          <w:rFonts w:ascii="Times New Roman" w:hAnsi="Times New Roman" w:cs="Times New Roman"/>
          <w:sz w:val="24"/>
          <w:szCs w:val="24"/>
        </w:rPr>
      </w:pPr>
      <w:r w:rsidRPr="0096259F">
        <w:rPr>
          <w:rFonts w:ascii="Times New Roman" w:hAnsi="Times New Roman" w:cs="Times New Roman"/>
          <w:sz w:val="24"/>
          <w:szCs w:val="24"/>
        </w:rPr>
        <w:t>(c) how subjects can be changed</w:t>
      </w:r>
    </w:p>
    <w:p w:rsidR="007F1D2E" w:rsidRPr="0096259F" w:rsidRDefault="007F1D2E" w:rsidP="007A218D">
      <w:pPr>
        <w:jc w:val="both"/>
        <w:rPr>
          <w:rFonts w:ascii="Times New Roman" w:hAnsi="Times New Roman" w:cs="Times New Roman"/>
          <w:sz w:val="24"/>
          <w:szCs w:val="24"/>
        </w:rPr>
      </w:pPr>
      <w:r w:rsidRPr="0096259F">
        <w:rPr>
          <w:rFonts w:ascii="Times New Roman" w:hAnsi="Times New Roman" w:cs="Times New Roman"/>
          <w:sz w:val="24"/>
          <w:szCs w:val="24"/>
        </w:rPr>
        <w:t xml:space="preserve">(d) Follow-up of withdrawn </w:t>
      </w:r>
      <w:r w:rsidR="00E36D22" w:rsidRPr="0096259F">
        <w:rPr>
          <w:rFonts w:ascii="Times New Roman" w:hAnsi="Times New Roman" w:cs="Times New Roman"/>
          <w:sz w:val="24"/>
          <w:szCs w:val="24"/>
        </w:rPr>
        <w:t>subjects</w:t>
      </w:r>
      <w:r w:rsidRPr="0096259F">
        <w:rPr>
          <w:rFonts w:ascii="Times New Roman" w:hAnsi="Times New Roman" w:cs="Times New Roman"/>
          <w:sz w:val="24"/>
          <w:szCs w:val="24"/>
        </w:rPr>
        <w:t xml:space="preserve"> in the treatment / case treatment product.</w:t>
      </w:r>
    </w:p>
    <w:p w:rsidR="007F1D2E" w:rsidRPr="0096259F" w:rsidRDefault="007F1D2E" w:rsidP="00E36D22">
      <w:pPr>
        <w:jc w:val="both"/>
        <w:rPr>
          <w:rFonts w:ascii="Times New Roman" w:hAnsi="Times New Roman" w:cs="Times New Roman"/>
          <w:b/>
          <w:sz w:val="24"/>
          <w:szCs w:val="24"/>
        </w:rPr>
      </w:pPr>
      <w:r w:rsidRPr="0096259F">
        <w:rPr>
          <w:rFonts w:ascii="Times New Roman" w:hAnsi="Times New Roman" w:cs="Times New Roman"/>
          <w:b/>
          <w:sz w:val="24"/>
          <w:szCs w:val="24"/>
        </w:rPr>
        <w:t>Treatment</w:t>
      </w:r>
      <w:r w:rsidR="00E36D22" w:rsidRPr="0096259F">
        <w:rPr>
          <w:rFonts w:ascii="Times New Roman" w:hAnsi="Times New Roman" w:cs="Times New Roman"/>
          <w:b/>
          <w:sz w:val="24"/>
          <w:szCs w:val="24"/>
        </w:rPr>
        <w:t>:</w:t>
      </w:r>
      <w:r w:rsidRPr="0096259F">
        <w:rPr>
          <w:rFonts w:ascii="Times New Roman" w:hAnsi="Times New Roman" w:cs="Times New Roman"/>
          <w:b/>
          <w:sz w:val="24"/>
          <w:szCs w:val="24"/>
        </w:rPr>
        <w:t xml:space="preserve"> </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Therapies to be performed, including </w:t>
      </w:r>
      <w:r w:rsidR="00E36D22" w:rsidRPr="0096259F">
        <w:rPr>
          <w:rFonts w:ascii="Times New Roman" w:hAnsi="Times New Roman" w:cs="Times New Roman"/>
          <w:sz w:val="24"/>
          <w:szCs w:val="24"/>
        </w:rPr>
        <w:t>the name of all products</w:t>
      </w:r>
      <w:r w:rsidRPr="0096259F">
        <w:rPr>
          <w:rFonts w:ascii="Times New Roman" w:hAnsi="Times New Roman" w:cs="Times New Roman"/>
          <w:sz w:val="24"/>
          <w:szCs w:val="24"/>
        </w:rPr>
        <w:t xml:space="preserve">, </w:t>
      </w:r>
      <w:r w:rsidR="00E36D22" w:rsidRPr="0096259F">
        <w:rPr>
          <w:rFonts w:ascii="Times New Roman" w:hAnsi="Times New Roman" w:cs="Times New Roman"/>
          <w:sz w:val="24"/>
          <w:szCs w:val="24"/>
        </w:rPr>
        <w:t>dose</w:t>
      </w:r>
      <w:r w:rsidRPr="0096259F">
        <w:rPr>
          <w:rFonts w:ascii="Times New Roman" w:hAnsi="Times New Roman" w:cs="Times New Roman"/>
          <w:sz w:val="24"/>
          <w:szCs w:val="24"/>
        </w:rPr>
        <w:t xml:space="preserve">, dosage schedules, </w:t>
      </w:r>
      <w:r w:rsidR="00E36D22" w:rsidRPr="0096259F">
        <w:rPr>
          <w:rFonts w:ascii="Times New Roman" w:hAnsi="Times New Roman" w:cs="Times New Roman"/>
          <w:sz w:val="24"/>
          <w:szCs w:val="24"/>
        </w:rPr>
        <w:t>route of administration and treatment period</w:t>
      </w:r>
      <w:r w:rsidRPr="0096259F">
        <w:rPr>
          <w:rFonts w:ascii="Times New Roman" w:hAnsi="Times New Roman" w:cs="Times New Roman"/>
          <w:sz w:val="24"/>
          <w:szCs w:val="24"/>
        </w:rPr>
        <w:t xml:space="preserve">, including periods of follow-up of each product / </w:t>
      </w:r>
      <w:r w:rsidR="0065798E" w:rsidRPr="0096259F">
        <w:rPr>
          <w:rFonts w:ascii="Times New Roman" w:hAnsi="Times New Roman" w:cs="Times New Roman"/>
          <w:sz w:val="24"/>
          <w:szCs w:val="24"/>
        </w:rPr>
        <w:t>group treatment.</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Medication / treatment (treatment) is </w:t>
      </w:r>
      <w:r w:rsidR="0065798E" w:rsidRPr="0096259F">
        <w:rPr>
          <w:rFonts w:ascii="Times New Roman" w:hAnsi="Times New Roman" w:cs="Times New Roman"/>
          <w:sz w:val="24"/>
          <w:szCs w:val="24"/>
        </w:rPr>
        <w:t>permitted</w:t>
      </w:r>
      <w:r w:rsidRPr="0096259F">
        <w:rPr>
          <w:rFonts w:ascii="Times New Roman" w:hAnsi="Times New Roman" w:cs="Times New Roman"/>
          <w:sz w:val="24"/>
          <w:szCs w:val="24"/>
        </w:rPr>
        <w:t xml:space="preserve"> (including recovery medication) and is not allowed before and / or during the trial.</w:t>
      </w:r>
    </w:p>
    <w:p w:rsidR="0065798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Procedures for </w:t>
      </w:r>
      <w:r w:rsidR="0065798E" w:rsidRPr="0096259F">
        <w:rPr>
          <w:rFonts w:ascii="Times New Roman" w:hAnsi="Times New Roman" w:cs="Times New Roman"/>
          <w:sz w:val="24"/>
          <w:szCs w:val="24"/>
        </w:rPr>
        <w:t xml:space="preserve">subject </w:t>
      </w:r>
      <w:r w:rsidRPr="0096259F">
        <w:rPr>
          <w:rFonts w:ascii="Times New Roman" w:hAnsi="Times New Roman" w:cs="Times New Roman"/>
          <w:sz w:val="24"/>
          <w:szCs w:val="24"/>
        </w:rPr>
        <w:t>compliance</w:t>
      </w:r>
      <w:r w:rsidR="0065798E" w:rsidRPr="0096259F">
        <w:rPr>
          <w:rFonts w:ascii="Times New Roman" w:hAnsi="Times New Roman" w:cs="Times New Roman"/>
          <w:sz w:val="24"/>
          <w:szCs w:val="24"/>
        </w:rPr>
        <w:t>.</w:t>
      </w:r>
      <w:r w:rsidRPr="0096259F">
        <w:rPr>
          <w:rFonts w:ascii="Times New Roman" w:hAnsi="Times New Roman" w:cs="Times New Roman"/>
          <w:sz w:val="24"/>
          <w:szCs w:val="24"/>
        </w:rPr>
        <w:t xml:space="preserve"> </w:t>
      </w:r>
    </w:p>
    <w:p w:rsidR="00E36D22" w:rsidRPr="0096259F" w:rsidRDefault="00E36D22" w:rsidP="00E36D22">
      <w:pPr>
        <w:jc w:val="both"/>
        <w:rPr>
          <w:rFonts w:ascii="Times New Roman" w:hAnsi="Times New Roman" w:cs="Times New Roman"/>
          <w:sz w:val="24"/>
          <w:szCs w:val="24"/>
        </w:rPr>
      </w:pPr>
      <w:r w:rsidRPr="0096259F">
        <w:rPr>
          <w:rFonts w:ascii="Times New Roman" w:hAnsi="Times New Roman" w:cs="Times New Roman"/>
          <w:b/>
          <w:bCs/>
          <w:sz w:val="24"/>
          <w:szCs w:val="24"/>
        </w:rPr>
        <w:t>Assessment of Efficacy</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Defining </w:t>
      </w:r>
      <w:r w:rsidR="0065798E" w:rsidRPr="0096259F">
        <w:rPr>
          <w:rFonts w:ascii="Times New Roman" w:hAnsi="Times New Roman" w:cs="Times New Roman"/>
          <w:sz w:val="24"/>
          <w:szCs w:val="24"/>
        </w:rPr>
        <w:t>efficacy</w:t>
      </w:r>
      <w:r w:rsidRPr="0096259F">
        <w:rPr>
          <w:rFonts w:ascii="Times New Roman" w:hAnsi="Times New Roman" w:cs="Times New Roman"/>
          <w:sz w:val="24"/>
          <w:szCs w:val="24"/>
        </w:rPr>
        <w:t xml:space="preserve"> parameters.</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Methods and time to evaluate, record and analyze </w:t>
      </w:r>
      <w:r w:rsidR="0065798E" w:rsidRPr="0096259F">
        <w:rPr>
          <w:rFonts w:ascii="Times New Roman" w:hAnsi="Times New Roman" w:cs="Times New Roman"/>
          <w:sz w:val="24"/>
          <w:szCs w:val="24"/>
        </w:rPr>
        <w:t>efficacy</w:t>
      </w:r>
      <w:r w:rsidRPr="0096259F">
        <w:rPr>
          <w:rFonts w:ascii="Times New Roman" w:hAnsi="Times New Roman" w:cs="Times New Roman"/>
          <w:sz w:val="24"/>
          <w:szCs w:val="24"/>
        </w:rPr>
        <w:t xml:space="preserve"> parameters.</w:t>
      </w:r>
    </w:p>
    <w:p w:rsidR="00E36D22" w:rsidRPr="0096259F" w:rsidRDefault="00E36D22" w:rsidP="00E36D22">
      <w:pPr>
        <w:jc w:val="both"/>
        <w:rPr>
          <w:rFonts w:ascii="Times New Roman" w:hAnsi="Times New Roman" w:cs="Times New Roman"/>
          <w:sz w:val="24"/>
          <w:szCs w:val="24"/>
        </w:rPr>
      </w:pPr>
      <w:r w:rsidRPr="0096259F">
        <w:rPr>
          <w:rFonts w:ascii="Times New Roman" w:hAnsi="Times New Roman" w:cs="Times New Roman"/>
          <w:b/>
          <w:bCs/>
          <w:sz w:val="24"/>
          <w:szCs w:val="24"/>
        </w:rPr>
        <w:t>Assessment of Safety</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Defining safety parameters.</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Methods and time to test, record and analyze </w:t>
      </w:r>
      <w:r w:rsidR="0065798E" w:rsidRPr="0096259F">
        <w:rPr>
          <w:rFonts w:ascii="Times New Roman" w:hAnsi="Times New Roman" w:cs="Times New Roman"/>
          <w:sz w:val="24"/>
          <w:szCs w:val="24"/>
        </w:rPr>
        <w:t>safety</w:t>
      </w:r>
      <w:r w:rsidRPr="0096259F">
        <w:rPr>
          <w:rFonts w:ascii="Times New Roman" w:hAnsi="Times New Roman" w:cs="Times New Roman"/>
          <w:sz w:val="24"/>
          <w:szCs w:val="24"/>
        </w:rPr>
        <w:t xml:space="preserve"> parameters.</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Procedures for recording and reporting </w:t>
      </w:r>
      <w:r w:rsidR="0065798E" w:rsidRPr="0096259F">
        <w:rPr>
          <w:rFonts w:ascii="Times New Roman" w:hAnsi="Times New Roman" w:cs="Times New Roman"/>
          <w:sz w:val="24"/>
          <w:szCs w:val="24"/>
        </w:rPr>
        <w:t>adverse event reports</w:t>
      </w:r>
      <w:r w:rsidRPr="0096259F">
        <w:rPr>
          <w:rFonts w:ascii="Times New Roman" w:hAnsi="Times New Roman" w:cs="Times New Roman"/>
          <w:sz w:val="24"/>
          <w:szCs w:val="24"/>
        </w:rPr>
        <w:t xml:space="preserve"> and diseases from time to time.</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The nature and duration of follow-up after adverse events.</w:t>
      </w:r>
    </w:p>
    <w:p w:rsidR="00176B37" w:rsidRDefault="00176B37" w:rsidP="00E36D22">
      <w:pPr>
        <w:jc w:val="both"/>
        <w:rPr>
          <w:rFonts w:ascii="Times New Roman" w:hAnsi="Times New Roman" w:cs="Times New Roman"/>
          <w:b/>
          <w:sz w:val="24"/>
          <w:szCs w:val="24"/>
        </w:rPr>
      </w:pPr>
    </w:p>
    <w:p w:rsidR="007F1D2E" w:rsidRPr="0096259F" w:rsidRDefault="007F1D2E" w:rsidP="00E36D22">
      <w:pPr>
        <w:jc w:val="both"/>
        <w:rPr>
          <w:rFonts w:ascii="Times New Roman" w:hAnsi="Times New Roman" w:cs="Times New Roman"/>
          <w:b/>
          <w:sz w:val="24"/>
          <w:szCs w:val="24"/>
        </w:rPr>
      </w:pPr>
      <w:r w:rsidRPr="0096259F">
        <w:rPr>
          <w:rFonts w:ascii="Times New Roman" w:hAnsi="Times New Roman" w:cs="Times New Roman"/>
          <w:b/>
          <w:sz w:val="24"/>
          <w:szCs w:val="24"/>
        </w:rPr>
        <w:lastRenderedPageBreak/>
        <w:t>Statistics</w:t>
      </w:r>
    </w:p>
    <w:p w:rsidR="00A1492C"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A description of the mathematical methods to be used</w:t>
      </w:r>
      <w:r w:rsidR="00A1492C" w:rsidRPr="0096259F">
        <w:rPr>
          <w:rFonts w:ascii="Times New Roman" w:hAnsi="Times New Roman" w:cs="Times New Roman"/>
          <w:sz w:val="24"/>
          <w:szCs w:val="24"/>
        </w:rPr>
        <w:t xml:space="preserve"> is done.</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Number of </w:t>
      </w:r>
      <w:r w:rsidR="00A1492C" w:rsidRPr="0096259F">
        <w:rPr>
          <w:rFonts w:ascii="Times New Roman" w:hAnsi="Times New Roman" w:cs="Times New Roman"/>
          <w:sz w:val="24"/>
          <w:szCs w:val="24"/>
        </w:rPr>
        <w:t>subject</w:t>
      </w:r>
      <w:r w:rsidRPr="0096259F">
        <w:rPr>
          <w:rFonts w:ascii="Times New Roman" w:hAnsi="Times New Roman" w:cs="Times New Roman"/>
          <w:sz w:val="24"/>
          <w:szCs w:val="24"/>
        </w:rPr>
        <w:t>s scheduled for enrollment. In a multicenter t</w:t>
      </w:r>
      <w:r w:rsidR="00A1492C" w:rsidRPr="0096259F">
        <w:rPr>
          <w:rFonts w:ascii="Times New Roman" w:hAnsi="Times New Roman" w:cs="Times New Roman"/>
          <w:sz w:val="24"/>
          <w:szCs w:val="24"/>
        </w:rPr>
        <w:t>rials</w:t>
      </w:r>
      <w:r w:rsidRPr="0096259F">
        <w:rPr>
          <w:rFonts w:ascii="Times New Roman" w:hAnsi="Times New Roman" w:cs="Times New Roman"/>
          <w:sz w:val="24"/>
          <w:szCs w:val="24"/>
        </w:rPr>
        <w:t xml:space="preserve">, the number of enrolled subjects considered for each trial site should be specified. Reason for choosing a sample size, including clinical </w:t>
      </w:r>
      <w:r w:rsidR="00A1492C" w:rsidRPr="0096259F">
        <w:rPr>
          <w:rFonts w:ascii="Times New Roman" w:hAnsi="Times New Roman" w:cs="Times New Roman"/>
          <w:sz w:val="24"/>
          <w:szCs w:val="24"/>
        </w:rPr>
        <w:t>justification</w:t>
      </w:r>
      <w:r w:rsidRPr="0096259F">
        <w:rPr>
          <w:rFonts w:ascii="Times New Roman" w:hAnsi="Times New Roman" w:cs="Times New Roman"/>
          <w:sz w:val="24"/>
          <w:szCs w:val="24"/>
        </w:rPr>
        <w:t>.</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w:t>
      </w:r>
      <w:r w:rsidR="00A1492C" w:rsidRPr="0096259F">
        <w:rPr>
          <w:rFonts w:ascii="Times New Roman" w:hAnsi="Times New Roman" w:cs="Times New Roman"/>
          <w:sz w:val="24"/>
          <w:szCs w:val="24"/>
        </w:rPr>
        <w:t>Level of significance used and the t</w:t>
      </w:r>
      <w:r w:rsidRPr="0096259F">
        <w:rPr>
          <w:rFonts w:ascii="Times New Roman" w:hAnsi="Times New Roman" w:cs="Times New Roman"/>
          <w:sz w:val="24"/>
          <w:szCs w:val="24"/>
        </w:rPr>
        <w:t>ermination criteria.</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The process of accounting for lost, unused, and fraudulent data.</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 xml:space="preserve">• Procedures for reporting any deviation from the actual </w:t>
      </w:r>
      <w:r w:rsidR="00F5725B" w:rsidRPr="0096259F">
        <w:rPr>
          <w:rFonts w:ascii="Times New Roman" w:hAnsi="Times New Roman" w:cs="Times New Roman"/>
          <w:sz w:val="24"/>
          <w:szCs w:val="24"/>
        </w:rPr>
        <w:t>statistical</w:t>
      </w:r>
      <w:r w:rsidRPr="0096259F">
        <w:rPr>
          <w:rFonts w:ascii="Times New Roman" w:hAnsi="Times New Roman" w:cs="Times New Roman"/>
          <w:sz w:val="24"/>
          <w:szCs w:val="24"/>
        </w:rPr>
        <w:t xml:space="preserve"> system • Selection of subjects to be inc</w:t>
      </w:r>
      <w:r w:rsidR="00C55BA0">
        <w:rPr>
          <w:rFonts w:ascii="Times New Roman" w:hAnsi="Times New Roman" w:cs="Times New Roman"/>
          <w:sz w:val="24"/>
          <w:szCs w:val="24"/>
        </w:rPr>
        <w:t>luded in the analysis (e.g.,</w:t>
      </w:r>
      <w:r w:rsidRPr="0096259F">
        <w:rPr>
          <w:rFonts w:ascii="Times New Roman" w:hAnsi="Times New Roman" w:cs="Times New Roman"/>
          <w:sz w:val="24"/>
          <w:szCs w:val="24"/>
        </w:rPr>
        <w:t xml:space="preserve"> random</w:t>
      </w:r>
      <w:r w:rsidR="00F5725B" w:rsidRPr="0096259F">
        <w:rPr>
          <w:rFonts w:ascii="Times New Roman" w:hAnsi="Times New Roman" w:cs="Times New Roman"/>
          <w:sz w:val="24"/>
          <w:szCs w:val="24"/>
        </w:rPr>
        <w:t>ized</w:t>
      </w:r>
      <w:r w:rsidRPr="0096259F">
        <w:rPr>
          <w:rFonts w:ascii="Times New Roman" w:hAnsi="Times New Roman" w:cs="Times New Roman"/>
          <w:sz w:val="24"/>
          <w:szCs w:val="24"/>
        </w:rPr>
        <w:t xml:space="preserve">, </w:t>
      </w:r>
      <w:r w:rsidR="00F5725B" w:rsidRPr="0096259F">
        <w:rPr>
          <w:rFonts w:ascii="Times New Roman" w:hAnsi="Times New Roman" w:cs="Times New Roman"/>
          <w:sz w:val="24"/>
          <w:szCs w:val="24"/>
        </w:rPr>
        <w:t>dosed</w:t>
      </w:r>
      <w:r w:rsidRPr="0096259F">
        <w:rPr>
          <w:rFonts w:ascii="Times New Roman" w:hAnsi="Times New Roman" w:cs="Times New Roman"/>
          <w:sz w:val="24"/>
          <w:szCs w:val="24"/>
        </w:rPr>
        <w:t xml:space="preserve">, </w:t>
      </w:r>
      <w:r w:rsidR="00F5725B" w:rsidRPr="0096259F">
        <w:rPr>
          <w:rFonts w:ascii="Times New Roman" w:hAnsi="Times New Roman" w:cs="Times New Roman"/>
          <w:sz w:val="24"/>
          <w:szCs w:val="24"/>
        </w:rPr>
        <w:t>eligible and evaluable</w:t>
      </w:r>
      <w:r w:rsidRPr="0096259F">
        <w:rPr>
          <w:rFonts w:ascii="Times New Roman" w:hAnsi="Times New Roman" w:cs="Times New Roman"/>
          <w:sz w:val="24"/>
          <w:szCs w:val="24"/>
        </w:rPr>
        <w:t xml:space="preserve"> subjects).</w:t>
      </w:r>
    </w:p>
    <w:p w:rsidR="007F1D2E" w:rsidRPr="0096259F" w:rsidRDefault="007F1D2E" w:rsidP="00E36D22">
      <w:pPr>
        <w:jc w:val="both"/>
        <w:rPr>
          <w:rFonts w:ascii="Times New Roman" w:hAnsi="Times New Roman" w:cs="Times New Roman"/>
          <w:sz w:val="24"/>
          <w:szCs w:val="24"/>
        </w:rPr>
      </w:pPr>
      <w:r w:rsidRPr="0096259F">
        <w:rPr>
          <w:rFonts w:ascii="Times New Roman" w:hAnsi="Times New Roman" w:cs="Times New Roman"/>
          <w:b/>
          <w:sz w:val="24"/>
          <w:szCs w:val="24"/>
        </w:rPr>
        <w:t>Ethics:</w:t>
      </w:r>
      <w:r w:rsidRPr="0096259F">
        <w:rPr>
          <w:rFonts w:ascii="Times New Roman" w:hAnsi="Times New Roman" w:cs="Times New Roman"/>
          <w:sz w:val="24"/>
          <w:szCs w:val="24"/>
        </w:rPr>
        <w:t xml:space="preserve"> A description of the ethical principles relating to a trial.</w:t>
      </w:r>
    </w:p>
    <w:p w:rsidR="007F1D2E" w:rsidRDefault="007F1D2E" w:rsidP="00E36D22">
      <w:pPr>
        <w:jc w:val="both"/>
        <w:rPr>
          <w:rFonts w:ascii="Times New Roman" w:hAnsi="Times New Roman" w:cs="Times New Roman"/>
          <w:sz w:val="24"/>
          <w:szCs w:val="24"/>
        </w:rPr>
      </w:pPr>
      <w:r w:rsidRPr="0096259F">
        <w:rPr>
          <w:rFonts w:ascii="Times New Roman" w:hAnsi="Times New Roman" w:cs="Times New Roman"/>
          <w:sz w:val="24"/>
          <w:szCs w:val="24"/>
        </w:rPr>
        <w:t>Data Management and Record Keeping should be done.</w:t>
      </w:r>
    </w:p>
    <w:p w:rsidR="00F43ADD" w:rsidRDefault="00F43ADD" w:rsidP="00E36D22">
      <w:pPr>
        <w:jc w:val="both"/>
        <w:rPr>
          <w:rFonts w:ascii="Times New Roman" w:hAnsi="Times New Roman" w:cs="Times New Roman"/>
          <w:b/>
          <w:sz w:val="24"/>
          <w:szCs w:val="24"/>
        </w:rPr>
      </w:pPr>
      <w:r w:rsidRPr="00F43ADD">
        <w:rPr>
          <w:rFonts w:ascii="Times New Roman" w:hAnsi="Times New Roman" w:cs="Times New Roman"/>
          <w:b/>
          <w:sz w:val="24"/>
          <w:szCs w:val="24"/>
        </w:rPr>
        <w:t>References</w:t>
      </w:r>
    </w:p>
    <w:p w:rsidR="00F43ADD" w:rsidRPr="00F43ADD" w:rsidRDefault="00F43ADD" w:rsidP="00F43ADD">
      <w:pPr>
        <w:pStyle w:val="ListParagraph"/>
        <w:numPr>
          <w:ilvl w:val="0"/>
          <w:numId w:val="3"/>
        </w:numPr>
        <w:jc w:val="both"/>
        <w:rPr>
          <w:rFonts w:ascii="Times New Roman" w:hAnsi="Times New Roman" w:cs="Times New Roman"/>
          <w:sz w:val="24"/>
          <w:szCs w:val="24"/>
        </w:rPr>
      </w:pPr>
      <w:r w:rsidRPr="00F43ADD">
        <w:rPr>
          <w:rFonts w:ascii="Times New Roman" w:hAnsi="Times New Roman" w:cs="Times New Roman"/>
          <w:sz w:val="24"/>
          <w:szCs w:val="24"/>
        </w:rPr>
        <w:t>Levin, Rona F., PHD, RN,</w:t>
      </w:r>
      <w:r>
        <w:rPr>
          <w:rFonts w:ascii="Times New Roman" w:hAnsi="Times New Roman" w:cs="Times New Roman"/>
          <w:sz w:val="24"/>
          <w:szCs w:val="24"/>
        </w:rPr>
        <w:t xml:space="preserve"> </w:t>
      </w:r>
      <w:r w:rsidRPr="00F43ADD">
        <w:rPr>
          <w:rFonts w:ascii="Times New Roman" w:hAnsi="Times New Roman" w:cs="Times New Roman"/>
          <w:sz w:val="24"/>
          <w:szCs w:val="24"/>
        </w:rPr>
        <w:t>Lewis-Holman, Seon.(2011).</w:t>
      </w:r>
      <w:r w:rsidRPr="00F43ADD">
        <w:rPr>
          <w:rFonts w:ascii="Times New Roman" w:eastAsia="Times New Roman" w:hAnsi="Times New Roman" w:cs="Times New Roman"/>
          <w:bCs/>
          <w:kern w:val="36"/>
          <w:sz w:val="24"/>
          <w:szCs w:val="24"/>
        </w:rPr>
        <w:t xml:space="preserve"> “</w:t>
      </w:r>
      <w:r w:rsidRPr="00F43ADD">
        <w:rPr>
          <w:rFonts w:ascii="Times New Roman" w:hAnsi="Times New Roman" w:cs="Times New Roman"/>
          <w:sz w:val="24"/>
          <w:szCs w:val="24"/>
        </w:rPr>
        <w:t>Developing Guidelines for Clinical Protocol Development.”</w:t>
      </w:r>
      <w:r w:rsidRPr="00F43ADD">
        <w:rPr>
          <w:rFonts w:ascii="Times New Roman" w:eastAsia="Times New Roman" w:hAnsi="Times New Roman" w:cs="Times New Roman"/>
          <w:sz w:val="24"/>
          <w:szCs w:val="24"/>
        </w:rPr>
        <w:t xml:space="preserve"> </w:t>
      </w:r>
      <w:r w:rsidRPr="00F43ADD">
        <w:rPr>
          <w:rFonts w:ascii="Times New Roman" w:hAnsi="Times New Roman" w:cs="Times New Roman"/>
          <w:sz w:val="24"/>
          <w:szCs w:val="24"/>
        </w:rPr>
        <w:t>Research and Theory for Nursing Practice.</w:t>
      </w:r>
      <w:r>
        <w:rPr>
          <w:rFonts w:ascii="Times New Roman" w:hAnsi="Times New Roman" w:cs="Times New Roman"/>
          <w:sz w:val="24"/>
          <w:szCs w:val="24"/>
        </w:rPr>
        <w:t xml:space="preserve"> </w:t>
      </w:r>
      <w:r w:rsidR="00055AE1">
        <w:rPr>
          <w:rFonts w:ascii="Times New Roman" w:hAnsi="Times New Roman" w:cs="Times New Roman"/>
          <w:sz w:val="24"/>
          <w:szCs w:val="24"/>
        </w:rPr>
        <w:t>v</w:t>
      </w:r>
      <w:r w:rsidRPr="00F43ADD">
        <w:rPr>
          <w:rFonts w:ascii="Times New Roman" w:hAnsi="Times New Roman" w:cs="Times New Roman"/>
          <w:sz w:val="24"/>
          <w:szCs w:val="24"/>
        </w:rPr>
        <w:t>ol 25, Issue 4,</w:t>
      </w:r>
      <w:r>
        <w:rPr>
          <w:rFonts w:ascii="Times New Roman" w:hAnsi="Times New Roman" w:cs="Times New Roman"/>
          <w:sz w:val="24"/>
          <w:szCs w:val="24"/>
        </w:rPr>
        <w:t xml:space="preserve"> </w:t>
      </w:r>
      <w:r w:rsidRPr="00F43ADD">
        <w:rPr>
          <w:rFonts w:ascii="Times New Roman" w:hAnsi="Times New Roman" w:cs="Times New Roman"/>
          <w:sz w:val="24"/>
          <w:szCs w:val="24"/>
        </w:rPr>
        <w:t>pp.233.</w:t>
      </w:r>
    </w:p>
    <w:p w:rsidR="00F43ADD" w:rsidRPr="00F43ADD" w:rsidRDefault="00F43ADD" w:rsidP="00F43ADD">
      <w:pPr>
        <w:pStyle w:val="ListParagraph"/>
        <w:numPr>
          <w:ilvl w:val="0"/>
          <w:numId w:val="3"/>
        </w:numPr>
        <w:jc w:val="both"/>
        <w:rPr>
          <w:rFonts w:ascii="Times New Roman" w:hAnsi="Times New Roman" w:cs="Times New Roman"/>
          <w:sz w:val="24"/>
          <w:szCs w:val="24"/>
        </w:rPr>
      </w:pPr>
      <w:hyperlink r:id="rId7" w:tgtFrame="_blank" w:history="1">
        <w:r w:rsidRPr="00F43ADD">
          <w:rPr>
            <w:rStyle w:val="Hyperlink"/>
            <w:rFonts w:ascii="Times New Roman" w:hAnsi="Times New Roman" w:cs="Times New Roman"/>
            <w:color w:val="auto"/>
            <w:sz w:val="24"/>
            <w:szCs w:val="24"/>
            <w:u w:val="none"/>
          </w:rPr>
          <w:t>https://hub.ucsf.edu/protocol-development</w:t>
        </w:r>
      </w:hyperlink>
    </w:p>
    <w:p w:rsidR="00F43ADD" w:rsidRPr="00F43ADD" w:rsidRDefault="00F43ADD" w:rsidP="00F43ADD">
      <w:pPr>
        <w:jc w:val="both"/>
        <w:rPr>
          <w:rFonts w:ascii="Times New Roman" w:hAnsi="Times New Roman" w:cs="Times New Roman"/>
          <w:sz w:val="24"/>
          <w:szCs w:val="24"/>
        </w:rPr>
      </w:pPr>
    </w:p>
    <w:p w:rsidR="00F43ADD" w:rsidRPr="00F43ADD" w:rsidRDefault="00F43ADD" w:rsidP="00F43ADD">
      <w:pPr>
        <w:jc w:val="both"/>
        <w:rPr>
          <w:rFonts w:ascii="Times New Roman" w:hAnsi="Times New Roman" w:cs="Times New Roman"/>
          <w:b/>
          <w:sz w:val="24"/>
          <w:szCs w:val="24"/>
        </w:rPr>
      </w:pPr>
    </w:p>
    <w:p w:rsidR="00F43ADD" w:rsidRPr="00F43ADD" w:rsidRDefault="00F43ADD" w:rsidP="00E36D22">
      <w:pPr>
        <w:jc w:val="both"/>
        <w:rPr>
          <w:rFonts w:ascii="Times New Roman" w:hAnsi="Times New Roman" w:cs="Times New Roman"/>
          <w:b/>
          <w:sz w:val="24"/>
          <w:szCs w:val="24"/>
        </w:rPr>
      </w:pPr>
    </w:p>
    <w:p w:rsidR="00083CA7" w:rsidRPr="0096259F" w:rsidRDefault="00083CA7">
      <w:pPr>
        <w:rPr>
          <w:rFonts w:ascii="Times New Roman" w:hAnsi="Times New Roman" w:cs="Times New Roman"/>
          <w:sz w:val="24"/>
          <w:szCs w:val="24"/>
        </w:rPr>
      </w:pPr>
    </w:p>
    <w:sectPr w:rsidR="00083CA7" w:rsidRPr="0096259F" w:rsidSect="00E076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E4" w:rsidRDefault="00237FE4" w:rsidP="007F1D2E">
      <w:pPr>
        <w:spacing w:after="0" w:line="240" w:lineRule="auto"/>
      </w:pPr>
      <w:r>
        <w:separator/>
      </w:r>
    </w:p>
  </w:endnote>
  <w:endnote w:type="continuationSeparator" w:id="1">
    <w:p w:rsidR="00237FE4" w:rsidRDefault="00237FE4" w:rsidP="007F1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2E" w:rsidRDefault="007F1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2E" w:rsidRDefault="007F1D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2E" w:rsidRDefault="007F1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E4" w:rsidRDefault="00237FE4" w:rsidP="007F1D2E">
      <w:pPr>
        <w:spacing w:after="0" w:line="240" w:lineRule="auto"/>
      </w:pPr>
      <w:r>
        <w:separator/>
      </w:r>
    </w:p>
  </w:footnote>
  <w:footnote w:type="continuationSeparator" w:id="1">
    <w:p w:rsidR="00237FE4" w:rsidRDefault="00237FE4" w:rsidP="007F1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2E" w:rsidRDefault="00F401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5714" o:spid="_x0000_s2050" type="#_x0000_t75" style="position:absolute;margin-left:0;margin-top:0;width:467.9pt;height:467.9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2E" w:rsidRDefault="00F401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5715" o:spid="_x0000_s2051" type="#_x0000_t75" style="position:absolute;margin-left:0;margin-top:0;width:467.9pt;height:467.9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2E" w:rsidRDefault="00F401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5713" o:spid="_x0000_s2049" type="#_x0000_t75" style="position:absolute;margin-left:0;margin-top:0;width:467.9pt;height:467.9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B5E21"/>
    <w:multiLevelType w:val="hybridMultilevel"/>
    <w:tmpl w:val="7A2436AE"/>
    <w:lvl w:ilvl="0" w:tplc="FDE00C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561199"/>
    <w:multiLevelType w:val="multilevel"/>
    <w:tmpl w:val="8686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C4FB1"/>
    <w:multiLevelType w:val="multilevel"/>
    <w:tmpl w:val="E6B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7F1D2E"/>
    <w:rsid w:val="00055AE1"/>
    <w:rsid w:val="00083CA7"/>
    <w:rsid w:val="00176B37"/>
    <w:rsid w:val="001E68BF"/>
    <w:rsid w:val="00237FE4"/>
    <w:rsid w:val="00647EE2"/>
    <w:rsid w:val="0065798E"/>
    <w:rsid w:val="007A218D"/>
    <w:rsid w:val="007F1D2E"/>
    <w:rsid w:val="00922076"/>
    <w:rsid w:val="0096259F"/>
    <w:rsid w:val="00A1492C"/>
    <w:rsid w:val="00C55BA0"/>
    <w:rsid w:val="00E342B1"/>
    <w:rsid w:val="00E36D22"/>
    <w:rsid w:val="00F4018A"/>
    <w:rsid w:val="00F43ADD"/>
    <w:rsid w:val="00F57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A7"/>
  </w:style>
  <w:style w:type="paragraph" w:styleId="Heading1">
    <w:name w:val="heading 1"/>
    <w:basedOn w:val="Normal"/>
    <w:next w:val="Normal"/>
    <w:link w:val="Heading1Char"/>
    <w:uiPriority w:val="9"/>
    <w:qFormat/>
    <w:rsid w:val="00F43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1D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D2E"/>
  </w:style>
  <w:style w:type="paragraph" w:styleId="Footer">
    <w:name w:val="footer"/>
    <w:basedOn w:val="Normal"/>
    <w:link w:val="FooterChar"/>
    <w:uiPriority w:val="99"/>
    <w:semiHidden/>
    <w:unhideWhenUsed/>
    <w:rsid w:val="007F1D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1D2E"/>
  </w:style>
  <w:style w:type="character" w:customStyle="1" w:styleId="Heading1Char">
    <w:name w:val="Heading 1 Char"/>
    <w:basedOn w:val="DefaultParagraphFont"/>
    <w:link w:val="Heading1"/>
    <w:uiPriority w:val="9"/>
    <w:rsid w:val="00F43AD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43ADD"/>
    <w:rPr>
      <w:rFonts w:ascii="Times New Roman" w:hAnsi="Times New Roman" w:cs="Times New Roman"/>
      <w:sz w:val="24"/>
      <w:szCs w:val="24"/>
    </w:rPr>
  </w:style>
  <w:style w:type="paragraph" w:styleId="ListParagraph">
    <w:name w:val="List Paragraph"/>
    <w:basedOn w:val="Normal"/>
    <w:uiPriority w:val="34"/>
    <w:qFormat/>
    <w:rsid w:val="00F43ADD"/>
    <w:pPr>
      <w:ind w:left="720"/>
      <w:contextualSpacing/>
    </w:pPr>
  </w:style>
  <w:style w:type="character" w:styleId="Hyperlink">
    <w:name w:val="Hyperlink"/>
    <w:basedOn w:val="DefaultParagraphFont"/>
    <w:uiPriority w:val="99"/>
    <w:unhideWhenUsed/>
    <w:rsid w:val="00F43A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2025338">
      <w:bodyDiv w:val="1"/>
      <w:marLeft w:val="0"/>
      <w:marRight w:val="0"/>
      <w:marTop w:val="0"/>
      <w:marBottom w:val="0"/>
      <w:divBdr>
        <w:top w:val="none" w:sz="0" w:space="0" w:color="auto"/>
        <w:left w:val="none" w:sz="0" w:space="0" w:color="auto"/>
        <w:bottom w:val="none" w:sz="0" w:space="0" w:color="auto"/>
        <w:right w:val="none" w:sz="0" w:space="0" w:color="auto"/>
      </w:divBdr>
      <w:divsChild>
        <w:div w:id="1642269436">
          <w:marLeft w:val="0"/>
          <w:marRight w:val="0"/>
          <w:marTop w:val="0"/>
          <w:marBottom w:val="0"/>
          <w:divBdr>
            <w:top w:val="none" w:sz="0" w:space="0" w:color="auto"/>
            <w:left w:val="none" w:sz="0" w:space="0" w:color="auto"/>
            <w:bottom w:val="none" w:sz="0" w:space="0" w:color="auto"/>
            <w:right w:val="none" w:sz="0" w:space="0" w:color="auto"/>
          </w:divBdr>
        </w:div>
        <w:div w:id="1845120213">
          <w:marLeft w:val="0"/>
          <w:marRight w:val="0"/>
          <w:marTop w:val="0"/>
          <w:marBottom w:val="0"/>
          <w:divBdr>
            <w:top w:val="none" w:sz="0" w:space="0" w:color="auto"/>
            <w:left w:val="none" w:sz="0" w:space="0" w:color="auto"/>
            <w:bottom w:val="none" w:sz="0" w:space="0" w:color="auto"/>
            <w:right w:val="none" w:sz="0" w:space="0" w:color="auto"/>
          </w:divBdr>
        </w:div>
        <w:div w:id="516234657">
          <w:marLeft w:val="0"/>
          <w:marRight w:val="0"/>
          <w:marTop w:val="0"/>
          <w:marBottom w:val="0"/>
          <w:divBdr>
            <w:top w:val="none" w:sz="0" w:space="0" w:color="auto"/>
            <w:left w:val="none" w:sz="0" w:space="0" w:color="auto"/>
            <w:bottom w:val="none" w:sz="0" w:space="0" w:color="auto"/>
            <w:right w:val="none" w:sz="0" w:space="0" w:color="auto"/>
          </w:divBdr>
        </w:div>
      </w:divsChild>
    </w:div>
    <w:div w:id="1062484318">
      <w:bodyDiv w:val="1"/>
      <w:marLeft w:val="0"/>
      <w:marRight w:val="0"/>
      <w:marTop w:val="0"/>
      <w:marBottom w:val="0"/>
      <w:divBdr>
        <w:top w:val="none" w:sz="0" w:space="0" w:color="auto"/>
        <w:left w:val="none" w:sz="0" w:space="0" w:color="auto"/>
        <w:bottom w:val="none" w:sz="0" w:space="0" w:color="auto"/>
        <w:right w:val="none" w:sz="0" w:space="0" w:color="auto"/>
      </w:divBdr>
    </w:div>
    <w:div w:id="1123696567">
      <w:bodyDiv w:val="1"/>
      <w:marLeft w:val="0"/>
      <w:marRight w:val="0"/>
      <w:marTop w:val="0"/>
      <w:marBottom w:val="0"/>
      <w:divBdr>
        <w:top w:val="none" w:sz="0" w:space="0" w:color="auto"/>
        <w:left w:val="none" w:sz="0" w:space="0" w:color="auto"/>
        <w:bottom w:val="none" w:sz="0" w:space="0" w:color="auto"/>
        <w:right w:val="none" w:sz="0" w:space="0" w:color="auto"/>
      </w:divBdr>
    </w:div>
    <w:div w:id="1342124594">
      <w:bodyDiv w:val="1"/>
      <w:marLeft w:val="0"/>
      <w:marRight w:val="0"/>
      <w:marTop w:val="0"/>
      <w:marBottom w:val="0"/>
      <w:divBdr>
        <w:top w:val="none" w:sz="0" w:space="0" w:color="auto"/>
        <w:left w:val="none" w:sz="0" w:space="0" w:color="auto"/>
        <w:bottom w:val="none" w:sz="0" w:space="0" w:color="auto"/>
        <w:right w:val="none" w:sz="0" w:space="0" w:color="auto"/>
      </w:divBdr>
      <w:divsChild>
        <w:div w:id="435952942">
          <w:marLeft w:val="0"/>
          <w:marRight w:val="0"/>
          <w:marTop w:val="0"/>
          <w:marBottom w:val="0"/>
          <w:divBdr>
            <w:top w:val="none" w:sz="0" w:space="0" w:color="auto"/>
            <w:left w:val="none" w:sz="0" w:space="0" w:color="auto"/>
            <w:bottom w:val="none" w:sz="0" w:space="0" w:color="auto"/>
            <w:right w:val="none" w:sz="0" w:space="0" w:color="auto"/>
          </w:divBdr>
        </w:div>
        <w:div w:id="1906141924">
          <w:marLeft w:val="0"/>
          <w:marRight w:val="0"/>
          <w:marTop w:val="0"/>
          <w:marBottom w:val="0"/>
          <w:divBdr>
            <w:top w:val="none" w:sz="0" w:space="0" w:color="auto"/>
            <w:left w:val="none" w:sz="0" w:space="0" w:color="auto"/>
            <w:bottom w:val="none" w:sz="0" w:space="0" w:color="auto"/>
            <w:right w:val="none" w:sz="0" w:space="0" w:color="auto"/>
          </w:divBdr>
        </w:div>
        <w:div w:id="1476482843">
          <w:marLeft w:val="0"/>
          <w:marRight w:val="0"/>
          <w:marTop w:val="0"/>
          <w:marBottom w:val="0"/>
          <w:divBdr>
            <w:top w:val="none" w:sz="0" w:space="0" w:color="auto"/>
            <w:left w:val="none" w:sz="0" w:space="0" w:color="auto"/>
            <w:bottom w:val="none" w:sz="0" w:space="0" w:color="auto"/>
            <w:right w:val="none" w:sz="0" w:space="0" w:color="auto"/>
          </w:divBdr>
        </w:div>
      </w:divsChild>
    </w:div>
    <w:div w:id="1423910117">
      <w:bodyDiv w:val="1"/>
      <w:marLeft w:val="0"/>
      <w:marRight w:val="0"/>
      <w:marTop w:val="0"/>
      <w:marBottom w:val="0"/>
      <w:divBdr>
        <w:top w:val="none" w:sz="0" w:space="0" w:color="auto"/>
        <w:left w:val="none" w:sz="0" w:space="0" w:color="auto"/>
        <w:bottom w:val="none" w:sz="0" w:space="0" w:color="auto"/>
        <w:right w:val="none" w:sz="0" w:space="0" w:color="auto"/>
      </w:divBdr>
    </w:div>
    <w:div w:id="149044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ub.ucsf.edu/protocol-develop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Kalpana</dc:creator>
  <cp:lastModifiedBy>Kalpana</cp:lastModifiedBy>
  <cp:revision>8</cp:revision>
  <dcterms:created xsi:type="dcterms:W3CDTF">2021-10-01T17:05:00Z</dcterms:created>
  <dcterms:modified xsi:type="dcterms:W3CDTF">2021-10-02T08:51:00Z</dcterms:modified>
</cp:coreProperties>
</file>